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8960E" w14:textId="34B0C723" w:rsidR="00133E05" w:rsidRPr="00133E05" w:rsidRDefault="00133E05" w:rsidP="00133E05">
      <w:pPr>
        <w:tabs>
          <w:tab w:val="left" w:pos="3097"/>
        </w:tabs>
        <w:rPr>
          <w:rFonts w:ascii="Arial" w:hAnsi="Arial" w:cs="Arial"/>
          <w:b/>
          <w:sz w:val="28"/>
          <w:szCs w:val="22"/>
        </w:rPr>
      </w:pPr>
      <w:r w:rsidRPr="00133E05">
        <w:rPr>
          <w:rFonts w:ascii="Arial" w:hAnsi="Arial" w:cs="Arial"/>
          <w:b/>
          <w:sz w:val="28"/>
          <w:szCs w:val="22"/>
        </w:rPr>
        <w:t xml:space="preserve">Agenda </w:t>
      </w:r>
    </w:p>
    <w:p w14:paraId="7CD453AA" w14:textId="77777777" w:rsid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06CB18C6" w14:textId="499384D0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  <w:r w:rsidRPr="00133E05">
        <w:rPr>
          <w:rFonts w:ascii="Arial" w:hAnsi="Arial" w:cs="Arial"/>
          <w:sz w:val="22"/>
          <w:szCs w:val="22"/>
        </w:rPr>
        <w:t>10.30     convocazione per accrediti</w:t>
      </w:r>
      <w:r>
        <w:rPr>
          <w:rFonts w:ascii="Arial" w:hAnsi="Arial" w:cs="Arial"/>
          <w:sz w:val="22"/>
          <w:szCs w:val="22"/>
        </w:rPr>
        <w:t xml:space="preserve"> e welcome coffee</w:t>
      </w:r>
    </w:p>
    <w:p w14:paraId="38821D8D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72B477D8" w14:textId="13646468" w:rsid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11.00</w:t>
      </w:r>
      <w:r w:rsidRPr="00133E05">
        <w:rPr>
          <w:rFonts w:ascii="Arial" w:hAnsi="Arial" w:cs="Arial"/>
          <w:sz w:val="22"/>
          <w:szCs w:val="22"/>
        </w:rPr>
        <w:t>          inizio conferenza stampa</w:t>
      </w:r>
    </w:p>
    <w:p w14:paraId="0D6CAF2B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1066A091" w14:textId="329FDABA" w:rsidR="00133E05" w:rsidRPr="003B4DEA" w:rsidRDefault="00133E05" w:rsidP="003B4DEA">
      <w:pPr>
        <w:pStyle w:val="Paragrafoelenco"/>
        <w:numPr>
          <w:ilvl w:val="2"/>
          <w:numId w:val="1"/>
        </w:numPr>
        <w:tabs>
          <w:tab w:val="left" w:pos="3097"/>
        </w:tabs>
        <w:rPr>
          <w:rFonts w:ascii="Arial" w:hAnsi="Arial" w:cs="Arial"/>
          <w:sz w:val="22"/>
          <w:szCs w:val="22"/>
        </w:rPr>
      </w:pPr>
      <w:r w:rsidRPr="003B4DEA">
        <w:rPr>
          <w:rFonts w:ascii="Arial" w:hAnsi="Arial" w:cs="Arial"/>
          <w:sz w:val="22"/>
          <w:szCs w:val="22"/>
        </w:rPr>
        <w:t>Saluti iniziali</w:t>
      </w:r>
    </w:p>
    <w:p w14:paraId="4C2AA155" w14:textId="19B25598" w:rsidR="00133E05" w:rsidRPr="003B4DEA" w:rsidRDefault="00133E05" w:rsidP="003B4DEA">
      <w:pPr>
        <w:pStyle w:val="Paragrafoelenco"/>
        <w:numPr>
          <w:ilvl w:val="2"/>
          <w:numId w:val="1"/>
        </w:numPr>
        <w:tabs>
          <w:tab w:val="left" w:pos="3097"/>
        </w:tabs>
        <w:rPr>
          <w:rFonts w:ascii="Arial" w:hAnsi="Arial" w:cs="Arial"/>
          <w:sz w:val="22"/>
          <w:szCs w:val="22"/>
        </w:rPr>
      </w:pPr>
      <w:r w:rsidRPr="003B4DEA">
        <w:rPr>
          <w:rFonts w:ascii="Arial" w:hAnsi="Arial" w:cs="Arial"/>
          <w:sz w:val="22"/>
          <w:szCs w:val="22"/>
        </w:rPr>
        <w:t xml:space="preserve">intervento Alberto Chiarini </w:t>
      </w:r>
    </w:p>
    <w:p w14:paraId="1A7C1EBC" w14:textId="125F67E4" w:rsidR="00133E05" w:rsidRPr="003B4DEA" w:rsidRDefault="00133E05" w:rsidP="003B4DEA">
      <w:pPr>
        <w:pStyle w:val="Paragrafoelenco"/>
        <w:numPr>
          <w:ilvl w:val="2"/>
          <w:numId w:val="1"/>
        </w:numPr>
        <w:tabs>
          <w:tab w:val="left" w:pos="3097"/>
        </w:tabs>
        <w:rPr>
          <w:rFonts w:ascii="Arial" w:hAnsi="Arial" w:cs="Arial"/>
          <w:sz w:val="22"/>
          <w:szCs w:val="22"/>
        </w:rPr>
      </w:pPr>
      <w:r w:rsidRPr="003B4DEA">
        <w:rPr>
          <w:rFonts w:ascii="Arial" w:hAnsi="Arial" w:cs="Arial"/>
          <w:sz w:val="22"/>
          <w:szCs w:val="22"/>
        </w:rPr>
        <w:t xml:space="preserve">intervento Nicola Farinetti </w:t>
      </w:r>
    </w:p>
    <w:p w14:paraId="26B3D882" w14:textId="5437C63F" w:rsidR="00133E05" w:rsidRPr="003B4DEA" w:rsidRDefault="00133E05" w:rsidP="003B4DEA">
      <w:pPr>
        <w:pStyle w:val="Paragrafoelenco"/>
        <w:numPr>
          <w:ilvl w:val="2"/>
          <w:numId w:val="1"/>
        </w:numPr>
        <w:tabs>
          <w:tab w:val="left" w:pos="3097"/>
        </w:tabs>
        <w:rPr>
          <w:rFonts w:ascii="Arial" w:hAnsi="Arial" w:cs="Arial"/>
          <w:sz w:val="22"/>
          <w:szCs w:val="22"/>
        </w:rPr>
      </w:pPr>
      <w:r w:rsidRPr="003B4DEA">
        <w:rPr>
          <w:rFonts w:ascii="Arial" w:hAnsi="Arial" w:cs="Arial"/>
          <w:sz w:val="22"/>
          <w:szCs w:val="22"/>
        </w:rPr>
        <w:t xml:space="preserve">Q&amp;A </w:t>
      </w:r>
    </w:p>
    <w:p w14:paraId="039CA6E2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5C85AE45" w14:textId="479CC9CA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  <w:r w:rsidRPr="00133E05">
        <w:rPr>
          <w:rFonts w:ascii="Arial" w:hAnsi="Arial" w:cs="Arial"/>
          <w:sz w:val="22"/>
          <w:szCs w:val="22"/>
        </w:rPr>
        <w:t xml:space="preserve">11.40     </w:t>
      </w:r>
      <w:r>
        <w:rPr>
          <w:rFonts w:ascii="Arial" w:hAnsi="Arial" w:cs="Arial"/>
          <w:sz w:val="22"/>
          <w:szCs w:val="22"/>
        </w:rPr>
        <w:t xml:space="preserve">Inizio </w:t>
      </w:r>
      <w:r w:rsidRPr="00133E05">
        <w:rPr>
          <w:rFonts w:ascii="Arial" w:hAnsi="Arial" w:cs="Arial"/>
          <w:sz w:val="22"/>
          <w:szCs w:val="22"/>
        </w:rPr>
        <w:t xml:space="preserve">tour </w:t>
      </w:r>
      <w:r>
        <w:rPr>
          <w:rFonts w:ascii="Arial" w:hAnsi="Arial" w:cs="Arial"/>
          <w:sz w:val="22"/>
          <w:szCs w:val="22"/>
        </w:rPr>
        <w:t>dei “Sentieri S</w:t>
      </w:r>
      <w:r w:rsidRPr="00133E05">
        <w:rPr>
          <w:rFonts w:ascii="Arial" w:hAnsi="Arial" w:cs="Arial"/>
          <w:sz w:val="22"/>
          <w:szCs w:val="22"/>
        </w:rPr>
        <w:t>ostenibili</w:t>
      </w:r>
      <w:r>
        <w:rPr>
          <w:rFonts w:ascii="Arial" w:hAnsi="Arial" w:cs="Arial"/>
          <w:sz w:val="22"/>
          <w:szCs w:val="22"/>
        </w:rPr>
        <w:t>”</w:t>
      </w:r>
      <w:r w:rsidRPr="00133E05">
        <w:rPr>
          <w:rFonts w:ascii="Arial" w:hAnsi="Arial" w:cs="Arial"/>
          <w:sz w:val="22"/>
          <w:szCs w:val="22"/>
        </w:rPr>
        <w:t xml:space="preserve"> guidato da Giulio Troncarelli</w:t>
      </w:r>
      <w:r>
        <w:rPr>
          <w:rFonts w:ascii="Arial" w:hAnsi="Arial" w:cs="Arial"/>
          <w:sz w:val="22"/>
          <w:szCs w:val="22"/>
        </w:rPr>
        <w:t xml:space="preserve"> (Eataly)</w:t>
      </w:r>
      <w:r w:rsidRPr="00133E05">
        <w:rPr>
          <w:rFonts w:ascii="Arial" w:hAnsi="Arial" w:cs="Arial"/>
          <w:sz w:val="22"/>
          <w:szCs w:val="22"/>
        </w:rPr>
        <w:t xml:space="preserve"> e </w:t>
      </w:r>
      <w:r>
        <w:rPr>
          <w:rFonts w:ascii="Arial" w:hAnsi="Arial" w:cs="Arial"/>
          <w:sz w:val="22"/>
          <w:szCs w:val="22"/>
        </w:rPr>
        <w:t>Giorgio Fontana (Eni gas e luce)</w:t>
      </w:r>
    </w:p>
    <w:p w14:paraId="0F7B6C01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60B8DCB2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327DC199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  <w:r w:rsidRPr="00133E05">
        <w:rPr>
          <w:rFonts w:ascii="Arial" w:hAnsi="Arial" w:cs="Arial"/>
          <w:sz w:val="22"/>
          <w:szCs w:val="22"/>
        </w:rPr>
        <w:t>11.50     TAPPA 1 – PANETTERIA – piano zero</w:t>
      </w:r>
    </w:p>
    <w:p w14:paraId="1D78CBEC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65E5110D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67065F6C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  <w:r w:rsidRPr="00133E05">
        <w:rPr>
          <w:rFonts w:ascii="Arial" w:hAnsi="Arial" w:cs="Arial"/>
          <w:sz w:val="22"/>
          <w:szCs w:val="22"/>
        </w:rPr>
        <w:t>12.05     TAPPA 2 – MACELLERIA – piano 2</w:t>
      </w:r>
    </w:p>
    <w:p w14:paraId="7A879F67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7198FF4E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20CF4696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  <w:r w:rsidRPr="00133E05">
        <w:rPr>
          <w:rFonts w:ascii="Arial" w:hAnsi="Arial" w:cs="Arial"/>
          <w:sz w:val="22"/>
          <w:szCs w:val="22"/>
        </w:rPr>
        <w:t>12.10 – TAPPA 3 – ENOTECA – piano 2</w:t>
      </w:r>
    </w:p>
    <w:p w14:paraId="4AD3A449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56B00475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39A7CDF4" w14:textId="217F75FF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  <w:r w:rsidRPr="00133E05">
        <w:rPr>
          <w:rFonts w:ascii="Arial" w:hAnsi="Arial" w:cs="Arial"/>
          <w:sz w:val="22"/>
          <w:szCs w:val="22"/>
        </w:rPr>
        <w:t xml:space="preserve">12.30 </w:t>
      </w:r>
      <w:r>
        <w:rPr>
          <w:rFonts w:ascii="Arial" w:hAnsi="Arial" w:cs="Arial"/>
          <w:sz w:val="22"/>
          <w:szCs w:val="22"/>
        </w:rPr>
        <w:t xml:space="preserve">Pranzo </w:t>
      </w:r>
      <w:r w:rsidR="004C1306">
        <w:rPr>
          <w:rFonts w:ascii="Arial" w:hAnsi="Arial" w:cs="Arial"/>
          <w:sz w:val="22"/>
          <w:szCs w:val="22"/>
        </w:rPr>
        <w:t xml:space="preserve">con ricette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dal Ricettario Sostenibile presso “</w:t>
      </w:r>
      <w:r w:rsidRPr="00133E05">
        <w:rPr>
          <w:rFonts w:ascii="Arial" w:hAnsi="Arial" w:cs="Arial"/>
          <w:sz w:val="22"/>
          <w:szCs w:val="22"/>
        </w:rPr>
        <w:t>Terra</w:t>
      </w:r>
      <w:r>
        <w:rPr>
          <w:rFonts w:ascii="Arial" w:hAnsi="Arial" w:cs="Arial"/>
          <w:sz w:val="22"/>
          <w:szCs w:val="22"/>
        </w:rPr>
        <w:t>”</w:t>
      </w:r>
    </w:p>
    <w:p w14:paraId="7594CE1F" w14:textId="77777777" w:rsidR="00133E05" w:rsidRPr="00133E05" w:rsidRDefault="00133E05" w:rsidP="00133E05">
      <w:pPr>
        <w:tabs>
          <w:tab w:val="left" w:pos="3097"/>
        </w:tabs>
        <w:rPr>
          <w:rFonts w:ascii="Arial" w:hAnsi="Arial" w:cs="Arial"/>
          <w:sz w:val="22"/>
          <w:szCs w:val="22"/>
        </w:rPr>
      </w:pPr>
    </w:p>
    <w:p w14:paraId="0598670B" w14:textId="42B5D40F" w:rsidR="00B62511" w:rsidRDefault="00B62511" w:rsidP="00FD05FC">
      <w:pPr>
        <w:tabs>
          <w:tab w:val="left" w:pos="3097"/>
        </w:tabs>
        <w:rPr>
          <w:lang w:val="en-US"/>
        </w:rPr>
      </w:pPr>
    </w:p>
    <w:p w14:paraId="54950CBA" w14:textId="75162E22" w:rsidR="00B62511" w:rsidRDefault="00B62511" w:rsidP="00FD05FC">
      <w:pPr>
        <w:tabs>
          <w:tab w:val="left" w:pos="3097"/>
        </w:tabs>
        <w:rPr>
          <w:lang w:val="en-US"/>
        </w:rPr>
      </w:pPr>
    </w:p>
    <w:p w14:paraId="6EF4C423" w14:textId="3F15613C" w:rsidR="00B62511" w:rsidRDefault="00B62511" w:rsidP="00FD05FC">
      <w:pPr>
        <w:tabs>
          <w:tab w:val="left" w:pos="3097"/>
        </w:tabs>
        <w:rPr>
          <w:lang w:val="en-US"/>
        </w:rPr>
      </w:pPr>
    </w:p>
    <w:p w14:paraId="324011A4" w14:textId="5EF1880F" w:rsidR="00B62511" w:rsidRDefault="00B62511" w:rsidP="00FD05FC">
      <w:pPr>
        <w:tabs>
          <w:tab w:val="left" w:pos="3097"/>
        </w:tabs>
        <w:rPr>
          <w:lang w:val="en-US"/>
        </w:rPr>
      </w:pPr>
    </w:p>
    <w:p w14:paraId="72FD8C3A" w14:textId="03F972AD" w:rsidR="00B62511" w:rsidRDefault="00B62511" w:rsidP="00FD05FC">
      <w:pPr>
        <w:tabs>
          <w:tab w:val="left" w:pos="3097"/>
        </w:tabs>
        <w:rPr>
          <w:lang w:val="en-US"/>
        </w:rPr>
      </w:pPr>
    </w:p>
    <w:p w14:paraId="13B11604" w14:textId="0BA64FA7" w:rsidR="00B62511" w:rsidRDefault="00B62511" w:rsidP="00FD05FC">
      <w:pPr>
        <w:tabs>
          <w:tab w:val="left" w:pos="3097"/>
        </w:tabs>
        <w:rPr>
          <w:lang w:val="en-US"/>
        </w:rPr>
      </w:pPr>
    </w:p>
    <w:p w14:paraId="064A75FD" w14:textId="719D26DA" w:rsidR="00B62511" w:rsidRDefault="00B62511" w:rsidP="00FD05FC">
      <w:pPr>
        <w:tabs>
          <w:tab w:val="left" w:pos="3097"/>
        </w:tabs>
        <w:rPr>
          <w:lang w:val="en-US"/>
        </w:rPr>
      </w:pPr>
    </w:p>
    <w:p w14:paraId="34E85F06" w14:textId="51923D53" w:rsidR="00B62511" w:rsidRDefault="00B62511" w:rsidP="00FD05FC">
      <w:pPr>
        <w:tabs>
          <w:tab w:val="left" w:pos="3097"/>
        </w:tabs>
        <w:rPr>
          <w:lang w:val="en-US"/>
        </w:rPr>
      </w:pPr>
    </w:p>
    <w:p w14:paraId="72477250" w14:textId="39F96D1C" w:rsidR="00B62511" w:rsidRDefault="00B62511" w:rsidP="00FD05FC">
      <w:pPr>
        <w:tabs>
          <w:tab w:val="left" w:pos="3097"/>
        </w:tabs>
        <w:rPr>
          <w:lang w:val="en-US"/>
        </w:rPr>
      </w:pPr>
    </w:p>
    <w:p w14:paraId="30DBA35D" w14:textId="7516F89B" w:rsidR="00B62511" w:rsidRDefault="00B62511" w:rsidP="00FD05FC">
      <w:pPr>
        <w:tabs>
          <w:tab w:val="left" w:pos="3097"/>
        </w:tabs>
        <w:rPr>
          <w:lang w:val="en-US"/>
        </w:rPr>
      </w:pPr>
    </w:p>
    <w:p w14:paraId="0D4C39A3" w14:textId="404BE846" w:rsidR="00B62511" w:rsidRDefault="00B62511" w:rsidP="00FD05FC">
      <w:pPr>
        <w:tabs>
          <w:tab w:val="left" w:pos="3097"/>
        </w:tabs>
        <w:rPr>
          <w:lang w:val="en-US"/>
        </w:rPr>
      </w:pPr>
    </w:p>
    <w:p w14:paraId="3B1A98E7" w14:textId="066896BC" w:rsidR="00B62511" w:rsidRDefault="00B62511" w:rsidP="00FD05FC">
      <w:pPr>
        <w:tabs>
          <w:tab w:val="left" w:pos="3097"/>
        </w:tabs>
        <w:rPr>
          <w:lang w:val="en-US"/>
        </w:rPr>
      </w:pPr>
    </w:p>
    <w:p w14:paraId="756B6257" w14:textId="33A89EB7" w:rsidR="00B62511" w:rsidRDefault="00B62511" w:rsidP="00FD05FC">
      <w:pPr>
        <w:tabs>
          <w:tab w:val="left" w:pos="3097"/>
        </w:tabs>
        <w:rPr>
          <w:lang w:val="en-US"/>
        </w:rPr>
      </w:pPr>
    </w:p>
    <w:p w14:paraId="66DD96BD" w14:textId="77777777" w:rsidR="00B62511" w:rsidRDefault="00B62511" w:rsidP="00FD05FC">
      <w:pPr>
        <w:tabs>
          <w:tab w:val="left" w:pos="3097"/>
        </w:tabs>
        <w:rPr>
          <w:lang w:val="en-US"/>
        </w:rPr>
      </w:pPr>
    </w:p>
    <w:p w14:paraId="10162FD1" w14:textId="3E3529C9" w:rsidR="00B62511" w:rsidRDefault="00B62511" w:rsidP="00FD05FC">
      <w:pPr>
        <w:tabs>
          <w:tab w:val="left" w:pos="3097"/>
        </w:tabs>
        <w:rPr>
          <w:lang w:val="en-US"/>
        </w:rPr>
      </w:pPr>
    </w:p>
    <w:p w14:paraId="1890DB17" w14:textId="0831B762" w:rsidR="00B62511" w:rsidRDefault="00B62511" w:rsidP="00FD05FC">
      <w:pPr>
        <w:tabs>
          <w:tab w:val="left" w:pos="3097"/>
        </w:tabs>
        <w:rPr>
          <w:lang w:val="en-US"/>
        </w:rPr>
      </w:pPr>
    </w:p>
    <w:p w14:paraId="7DCE16E7" w14:textId="66519680" w:rsidR="00B62511" w:rsidRDefault="00B62511" w:rsidP="00FD05FC">
      <w:pPr>
        <w:tabs>
          <w:tab w:val="left" w:pos="3097"/>
        </w:tabs>
        <w:rPr>
          <w:lang w:val="en-US"/>
        </w:rPr>
      </w:pPr>
    </w:p>
    <w:p w14:paraId="63078CA2" w14:textId="33AAFE6A" w:rsidR="00B62511" w:rsidRDefault="00B62511" w:rsidP="00FD05FC">
      <w:pPr>
        <w:tabs>
          <w:tab w:val="left" w:pos="3097"/>
        </w:tabs>
        <w:rPr>
          <w:lang w:val="en-US"/>
        </w:rPr>
      </w:pPr>
    </w:p>
    <w:p w14:paraId="41EF0100" w14:textId="16E14EE7" w:rsidR="00B62511" w:rsidRDefault="00B62511" w:rsidP="00FD05FC">
      <w:pPr>
        <w:tabs>
          <w:tab w:val="left" w:pos="3097"/>
        </w:tabs>
        <w:rPr>
          <w:lang w:val="en-US"/>
        </w:rPr>
      </w:pPr>
    </w:p>
    <w:p w14:paraId="5C9C9F3A" w14:textId="7F954D75" w:rsidR="00B62511" w:rsidRDefault="00B62511" w:rsidP="00FD05FC">
      <w:pPr>
        <w:tabs>
          <w:tab w:val="left" w:pos="3097"/>
        </w:tabs>
        <w:rPr>
          <w:lang w:val="en-US"/>
        </w:rPr>
      </w:pPr>
    </w:p>
    <w:p w14:paraId="1DC97618" w14:textId="54C44278" w:rsidR="00B62511" w:rsidRDefault="00B62511" w:rsidP="00FD05FC">
      <w:pPr>
        <w:tabs>
          <w:tab w:val="left" w:pos="3097"/>
        </w:tabs>
        <w:rPr>
          <w:lang w:val="en-US"/>
        </w:rPr>
      </w:pPr>
    </w:p>
    <w:p w14:paraId="0836E7F0" w14:textId="3D6C9CB5" w:rsidR="00B62511" w:rsidRDefault="00B62511" w:rsidP="00FD05FC">
      <w:pPr>
        <w:tabs>
          <w:tab w:val="left" w:pos="3097"/>
        </w:tabs>
        <w:rPr>
          <w:lang w:val="en-US"/>
        </w:rPr>
      </w:pPr>
    </w:p>
    <w:p w14:paraId="0AC4A047" w14:textId="34457313" w:rsidR="00B62511" w:rsidRDefault="00B62511" w:rsidP="00FD05FC">
      <w:pPr>
        <w:tabs>
          <w:tab w:val="left" w:pos="3097"/>
        </w:tabs>
        <w:rPr>
          <w:lang w:val="en-US"/>
        </w:rPr>
      </w:pPr>
    </w:p>
    <w:p w14:paraId="675C6AFA" w14:textId="5F80F92C" w:rsidR="00B62511" w:rsidRDefault="00B62511" w:rsidP="00FD05FC">
      <w:pPr>
        <w:tabs>
          <w:tab w:val="left" w:pos="3097"/>
        </w:tabs>
        <w:rPr>
          <w:lang w:val="en-US"/>
        </w:rPr>
      </w:pPr>
    </w:p>
    <w:p w14:paraId="71E3EC97" w14:textId="4FF8545E" w:rsidR="00B62511" w:rsidRDefault="00B62511" w:rsidP="00FD05FC">
      <w:pPr>
        <w:tabs>
          <w:tab w:val="left" w:pos="3097"/>
        </w:tabs>
        <w:rPr>
          <w:lang w:val="en-US"/>
        </w:rPr>
      </w:pPr>
    </w:p>
    <w:p w14:paraId="04C96934" w14:textId="3DD59535" w:rsidR="00B62511" w:rsidRDefault="00B62511" w:rsidP="00FD05FC">
      <w:pPr>
        <w:tabs>
          <w:tab w:val="left" w:pos="3097"/>
        </w:tabs>
        <w:rPr>
          <w:lang w:val="en-US"/>
        </w:rPr>
      </w:pPr>
    </w:p>
    <w:p w14:paraId="45C9D743" w14:textId="6B540A57" w:rsidR="00B62511" w:rsidRDefault="00B62511" w:rsidP="00FD05FC">
      <w:pPr>
        <w:tabs>
          <w:tab w:val="left" w:pos="3097"/>
        </w:tabs>
        <w:rPr>
          <w:lang w:val="en-US"/>
        </w:rPr>
      </w:pPr>
    </w:p>
    <w:p w14:paraId="121DA61E" w14:textId="167A7FC7" w:rsidR="00B62511" w:rsidRDefault="00B62511" w:rsidP="00FD05FC">
      <w:pPr>
        <w:tabs>
          <w:tab w:val="left" w:pos="3097"/>
        </w:tabs>
        <w:rPr>
          <w:lang w:val="en-US"/>
        </w:rPr>
      </w:pPr>
    </w:p>
    <w:p w14:paraId="7484B594" w14:textId="2236E920" w:rsidR="00B62511" w:rsidRDefault="00B62511" w:rsidP="00FD05FC">
      <w:pPr>
        <w:tabs>
          <w:tab w:val="left" w:pos="3097"/>
        </w:tabs>
        <w:rPr>
          <w:lang w:val="en-US"/>
        </w:rPr>
      </w:pPr>
    </w:p>
    <w:p w14:paraId="2F9A3BEE" w14:textId="4AF9E1FE" w:rsidR="00B62511" w:rsidRDefault="00B62511" w:rsidP="00FD05FC">
      <w:pPr>
        <w:tabs>
          <w:tab w:val="left" w:pos="3097"/>
        </w:tabs>
        <w:rPr>
          <w:lang w:val="en-US"/>
        </w:rPr>
      </w:pPr>
    </w:p>
    <w:p w14:paraId="6F5FA084" w14:textId="429DE096" w:rsidR="00B62511" w:rsidRDefault="00B62511" w:rsidP="00FD05FC">
      <w:pPr>
        <w:tabs>
          <w:tab w:val="left" w:pos="3097"/>
        </w:tabs>
        <w:rPr>
          <w:lang w:val="en-US"/>
        </w:rPr>
      </w:pPr>
    </w:p>
    <w:p w14:paraId="3DBDC56A" w14:textId="344B5511" w:rsidR="00B62511" w:rsidRDefault="00B62511" w:rsidP="00FD05FC">
      <w:pPr>
        <w:tabs>
          <w:tab w:val="left" w:pos="3097"/>
        </w:tabs>
        <w:rPr>
          <w:lang w:val="en-US"/>
        </w:rPr>
      </w:pPr>
    </w:p>
    <w:p w14:paraId="490B33AF" w14:textId="77777777" w:rsidR="00B62511" w:rsidRDefault="00B62511" w:rsidP="00FD05FC">
      <w:pPr>
        <w:tabs>
          <w:tab w:val="left" w:pos="3097"/>
        </w:tabs>
        <w:rPr>
          <w:lang w:val="en-US"/>
        </w:rPr>
      </w:pPr>
    </w:p>
    <w:p w14:paraId="4BACA7B8" w14:textId="39AB2BB0" w:rsidR="00B62511" w:rsidRDefault="00B62511" w:rsidP="00FD05FC">
      <w:pPr>
        <w:tabs>
          <w:tab w:val="left" w:pos="3097"/>
        </w:tabs>
        <w:rPr>
          <w:lang w:val="en-US"/>
        </w:rPr>
      </w:pPr>
    </w:p>
    <w:p w14:paraId="76B7E3B7" w14:textId="07A7C916" w:rsidR="00B62511" w:rsidRDefault="00B62511" w:rsidP="00FD05FC">
      <w:pPr>
        <w:tabs>
          <w:tab w:val="left" w:pos="3097"/>
        </w:tabs>
        <w:rPr>
          <w:lang w:val="en-US"/>
        </w:rPr>
      </w:pPr>
    </w:p>
    <w:p w14:paraId="4ADA1028" w14:textId="2AAAAD18" w:rsidR="00B62511" w:rsidRDefault="00B62511" w:rsidP="00FD05FC">
      <w:pPr>
        <w:tabs>
          <w:tab w:val="left" w:pos="3097"/>
        </w:tabs>
        <w:rPr>
          <w:lang w:val="en-US"/>
        </w:rPr>
      </w:pPr>
    </w:p>
    <w:p w14:paraId="70BF2E09" w14:textId="7155F193" w:rsidR="00B62511" w:rsidRDefault="00B62511" w:rsidP="00FD05FC">
      <w:pPr>
        <w:tabs>
          <w:tab w:val="left" w:pos="3097"/>
        </w:tabs>
        <w:rPr>
          <w:lang w:val="en-US"/>
        </w:rPr>
      </w:pPr>
    </w:p>
    <w:p w14:paraId="09217A3C" w14:textId="645AFD94" w:rsidR="00B62511" w:rsidRDefault="00B62511" w:rsidP="00FD05FC">
      <w:pPr>
        <w:tabs>
          <w:tab w:val="left" w:pos="3097"/>
        </w:tabs>
        <w:rPr>
          <w:lang w:val="en-US"/>
        </w:rPr>
      </w:pPr>
    </w:p>
    <w:p w14:paraId="11BEEFEF" w14:textId="65075D24" w:rsidR="00B62511" w:rsidRDefault="00B62511" w:rsidP="00FD05FC">
      <w:pPr>
        <w:tabs>
          <w:tab w:val="left" w:pos="3097"/>
        </w:tabs>
        <w:rPr>
          <w:lang w:val="en-US"/>
        </w:rPr>
      </w:pPr>
    </w:p>
    <w:p w14:paraId="668D2C8E" w14:textId="50F334CD" w:rsidR="00B62511" w:rsidRDefault="00B62511" w:rsidP="00FD05FC">
      <w:pPr>
        <w:tabs>
          <w:tab w:val="left" w:pos="3097"/>
        </w:tabs>
        <w:rPr>
          <w:lang w:val="en-US"/>
        </w:rPr>
      </w:pPr>
    </w:p>
    <w:p w14:paraId="1D3D87EC" w14:textId="5C942E57" w:rsidR="00B62511" w:rsidRDefault="00B62511" w:rsidP="00FD05FC">
      <w:pPr>
        <w:tabs>
          <w:tab w:val="left" w:pos="3097"/>
        </w:tabs>
        <w:rPr>
          <w:lang w:val="en-US"/>
        </w:rPr>
      </w:pPr>
    </w:p>
    <w:p w14:paraId="3BC2B5FE" w14:textId="37CCAAD0" w:rsidR="00B62511" w:rsidRDefault="00B62511" w:rsidP="00FD05FC">
      <w:pPr>
        <w:tabs>
          <w:tab w:val="left" w:pos="3097"/>
        </w:tabs>
        <w:rPr>
          <w:lang w:val="en-US"/>
        </w:rPr>
      </w:pPr>
    </w:p>
    <w:p w14:paraId="41C1C9B9" w14:textId="4264A815" w:rsidR="00B62511" w:rsidRDefault="00B62511" w:rsidP="00FD05FC">
      <w:pPr>
        <w:tabs>
          <w:tab w:val="left" w:pos="3097"/>
        </w:tabs>
        <w:rPr>
          <w:lang w:val="en-US"/>
        </w:rPr>
      </w:pPr>
    </w:p>
    <w:p w14:paraId="2A90FA5B" w14:textId="77777777" w:rsidR="00B62511" w:rsidRPr="00FD05FC" w:rsidRDefault="00B62511" w:rsidP="00FD05FC">
      <w:pPr>
        <w:tabs>
          <w:tab w:val="left" w:pos="3097"/>
        </w:tabs>
        <w:rPr>
          <w:lang w:val="en-US"/>
        </w:rPr>
      </w:pPr>
    </w:p>
    <w:sectPr w:rsidR="00B62511" w:rsidRPr="00FD05FC" w:rsidSect="00B625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381" w:right="1814" w:bottom="238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5E6E3" w14:textId="77777777" w:rsidR="009061A6" w:rsidRDefault="009061A6" w:rsidP="00FD05FC">
      <w:r>
        <w:separator/>
      </w:r>
    </w:p>
  </w:endnote>
  <w:endnote w:type="continuationSeparator" w:id="0">
    <w:p w14:paraId="16C211DF" w14:textId="77777777" w:rsidR="009061A6" w:rsidRDefault="009061A6" w:rsidP="00FD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36C6B" w14:textId="77777777" w:rsidR="00FD05FC" w:rsidRDefault="00FD05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D752F" w14:textId="77777777" w:rsidR="00FD05FC" w:rsidRDefault="00FD05F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0C449" w14:textId="77777777" w:rsidR="00FD05FC" w:rsidRDefault="00FD05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7EAEF" w14:textId="77777777" w:rsidR="009061A6" w:rsidRDefault="009061A6" w:rsidP="00FD05FC">
      <w:r>
        <w:separator/>
      </w:r>
    </w:p>
  </w:footnote>
  <w:footnote w:type="continuationSeparator" w:id="0">
    <w:p w14:paraId="3FB25FCD" w14:textId="77777777" w:rsidR="009061A6" w:rsidRDefault="009061A6" w:rsidP="00FD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E3F2C" w14:textId="676D37A1" w:rsidR="00FD05FC" w:rsidRDefault="009061A6">
    <w:pPr>
      <w:pStyle w:val="Intestazione"/>
    </w:pPr>
    <w:r>
      <w:rPr>
        <w:noProof/>
      </w:rPr>
      <w:pict w14:anchorId="63FBFC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4310919" o:spid="_x0000_s2051" type="#_x0000_t75" alt="V_1176_Eataly_carta intestata-01" style="position:absolute;margin-left:0;margin-top:0;width:593.35pt;height:841.3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_1176_Eataly_carta intestata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D00DB" w14:textId="6DE29BEC" w:rsidR="00FD05FC" w:rsidRDefault="009061A6">
    <w:pPr>
      <w:pStyle w:val="Intestazione"/>
    </w:pPr>
    <w:r>
      <w:rPr>
        <w:noProof/>
      </w:rPr>
      <w:pict w14:anchorId="29848E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4310920" o:spid="_x0000_s2050" type="#_x0000_t75" alt="V_1176_Eataly_carta intestata-01" style="position:absolute;margin-left:0;margin-top:0;width:593.35pt;height:841.3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_1176_Eataly_carta intestata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B8101" w14:textId="0B05956B" w:rsidR="00FD05FC" w:rsidRDefault="009061A6">
    <w:pPr>
      <w:pStyle w:val="Intestazione"/>
    </w:pPr>
    <w:r>
      <w:rPr>
        <w:noProof/>
      </w:rPr>
      <w:pict w14:anchorId="7041D3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4310918" o:spid="_x0000_s2049" type="#_x0000_t75" alt="V_1176_Eataly_carta intestata-01" style="position:absolute;margin-left:0;margin-top:0;width:593.35pt;height:841.3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_1176_Eataly_carta intestata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91147"/>
    <w:multiLevelType w:val="hybridMultilevel"/>
    <w:tmpl w:val="FF8EA4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5FC"/>
    <w:rsid w:val="00133E05"/>
    <w:rsid w:val="00250043"/>
    <w:rsid w:val="003B4DEA"/>
    <w:rsid w:val="003C7C44"/>
    <w:rsid w:val="004C1306"/>
    <w:rsid w:val="00590892"/>
    <w:rsid w:val="00662B86"/>
    <w:rsid w:val="0066610A"/>
    <w:rsid w:val="009061A6"/>
    <w:rsid w:val="00B62511"/>
    <w:rsid w:val="00E83DC1"/>
    <w:rsid w:val="00FD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1A68E97"/>
  <w15:chartTrackingRefBased/>
  <w15:docId w15:val="{12133BBB-C897-9E4B-AE40-00E7F197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D05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05FC"/>
  </w:style>
  <w:style w:type="paragraph" w:styleId="Pidipagina">
    <w:name w:val="footer"/>
    <w:basedOn w:val="Normale"/>
    <w:link w:val="PidipaginaCarattere"/>
    <w:uiPriority w:val="99"/>
    <w:unhideWhenUsed/>
    <w:rsid w:val="00FD05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05FC"/>
  </w:style>
  <w:style w:type="paragraph" w:styleId="Paragrafoelenco">
    <w:name w:val="List Paragraph"/>
    <w:basedOn w:val="Normale"/>
    <w:uiPriority w:val="34"/>
    <w:qFormat/>
    <w:rsid w:val="003B4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0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2B179F-97F8-4E09-89BB-6FC33573D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Marinetti</dc:creator>
  <cp:keywords/>
  <dc:description/>
  <cp:lastModifiedBy>Guin Veronica</cp:lastModifiedBy>
  <cp:revision>5</cp:revision>
  <cp:lastPrinted>2020-09-23T09:52:00Z</cp:lastPrinted>
  <dcterms:created xsi:type="dcterms:W3CDTF">2020-09-23T09:39:00Z</dcterms:created>
  <dcterms:modified xsi:type="dcterms:W3CDTF">2020-10-01T10:33:00Z</dcterms:modified>
</cp:coreProperties>
</file>